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F317D6" w:rsidRDefault="00AC3E07" w:rsidP="00AC3E07"/>
    <w:p w:rsidR="00640CB5" w:rsidRPr="00F317D6" w:rsidRDefault="00640CB5" w:rsidP="00640CB5">
      <w:pPr>
        <w:pStyle w:val="1"/>
        <w:rPr>
          <w:szCs w:val="28"/>
        </w:rPr>
      </w:pPr>
    </w:p>
    <w:p w:rsidR="00A5781F" w:rsidRDefault="00A5781F" w:rsidP="00A5781F">
      <w:pPr>
        <w:pStyle w:val="1"/>
        <w:rPr>
          <w:szCs w:val="28"/>
        </w:rPr>
      </w:pPr>
      <w:r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A5781F" w:rsidRDefault="00A5781F" w:rsidP="00AF0F40">
      <w:pPr>
        <w:pStyle w:val="3"/>
        <w:jc w:val="center"/>
        <w:rPr>
          <w:sz w:val="28"/>
          <w:szCs w:val="28"/>
        </w:rPr>
      </w:pPr>
    </w:p>
    <w:p w:rsidR="00AC3E07" w:rsidRPr="00F317D6" w:rsidRDefault="00AF0F40" w:rsidP="00057646">
      <w:pPr>
        <w:pStyle w:val="3"/>
        <w:jc w:val="center"/>
      </w:pPr>
      <w:r w:rsidRPr="00F317D6"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0E7044" w:rsidRPr="000E7044">
        <w:rPr>
          <w:caps/>
          <w:sz w:val="28"/>
          <w:szCs w:val="28"/>
        </w:rPr>
        <w:t>Структурированное мышление</w:t>
      </w:r>
      <w:r w:rsidR="00AC3E07" w:rsidRPr="00F317D6">
        <w:rPr>
          <w:sz w:val="28"/>
          <w:szCs w:val="28"/>
        </w:rPr>
        <w:t>»</w:t>
      </w:r>
    </w:p>
    <w:p w:rsidR="000B3AE2" w:rsidRPr="006E3080" w:rsidRDefault="000B3AE2" w:rsidP="000B3AE2">
      <w:pPr>
        <w:tabs>
          <w:tab w:val="left" w:pos="1287"/>
        </w:tabs>
        <w:spacing w:line="235" w:lineRule="auto"/>
        <w:jc w:val="center"/>
        <w:rPr>
          <w:rFonts w:eastAsia="Arial"/>
        </w:rPr>
      </w:pPr>
      <w:r w:rsidRPr="006E3080">
        <w:rPr>
          <w:rFonts w:eastAsia="Arial"/>
        </w:rPr>
        <w:t>Перечень основной и дополнител</w:t>
      </w:r>
      <w:r>
        <w:rPr>
          <w:rFonts w:eastAsia="Arial"/>
        </w:rPr>
        <w:t>ьной учебной литературы, необхо</w:t>
      </w:r>
      <w:r w:rsidRPr="006E3080">
        <w:rPr>
          <w:rFonts w:eastAsia="Arial"/>
        </w:rPr>
        <w:t>димой для освоения программы</w:t>
      </w:r>
    </w:p>
    <w:p w:rsidR="000B3AE2" w:rsidRDefault="000B3AE2" w:rsidP="000B3AE2">
      <w:pPr>
        <w:spacing w:line="117" w:lineRule="exact"/>
      </w:pPr>
    </w:p>
    <w:p w:rsidR="000B3AE2" w:rsidRDefault="000B3AE2" w:rsidP="000B3AE2">
      <w:pPr>
        <w:spacing w:line="0" w:lineRule="atLeast"/>
        <w:ind w:left="980"/>
      </w:pPr>
      <w:r>
        <w:t>а) основная литература</w:t>
      </w:r>
    </w:p>
    <w:p w:rsidR="000B3AE2" w:rsidRDefault="000B3AE2" w:rsidP="000B3AE2">
      <w:pPr>
        <w:spacing w:line="12" w:lineRule="exact"/>
      </w:pPr>
    </w:p>
    <w:p w:rsidR="000B3AE2" w:rsidRDefault="000B3AE2" w:rsidP="000B3AE2">
      <w:pPr>
        <w:numPr>
          <w:ilvl w:val="0"/>
          <w:numId w:val="11"/>
        </w:numPr>
        <w:tabs>
          <w:tab w:val="left" w:pos="1340"/>
        </w:tabs>
        <w:spacing w:line="237" w:lineRule="auto"/>
        <w:ind w:left="260" w:firstLine="710"/>
        <w:jc w:val="both"/>
      </w:pPr>
      <w:r>
        <w:t xml:space="preserve">Спиридонова, Е. А. Оценка стоимости </w:t>
      </w:r>
      <w:proofErr w:type="gramStart"/>
      <w:r>
        <w:t>бизнеса :</w:t>
      </w:r>
      <w:proofErr w:type="gramEnd"/>
      <w:r>
        <w:t xml:space="preserve"> учебник и практикум для </w:t>
      </w:r>
      <w:proofErr w:type="spellStart"/>
      <w:r>
        <w:t>бакалавриата</w:t>
      </w:r>
      <w:proofErr w:type="spellEnd"/>
      <w:r>
        <w:t xml:space="preserve"> и магистратуры / Е. А. Спиридонова.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2018. — 299 с. — (</w:t>
      </w:r>
      <w:proofErr w:type="gramStart"/>
      <w:r>
        <w:t>Серия :</w:t>
      </w:r>
      <w:proofErr w:type="gramEnd"/>
      <w:r>
        <w:t xml:space="preserve"> Бакалавр и магистр. Академический курс). — ISBN 978-5-534-00368-0. — Режим доступа : </w:t>
      </w:r>
      <w:hyperlink r:id="rId5" w:history="1">
        <w:r>
          <w:rPr>
            <w:color w:val="0000FF"/>
            <w:u w:val="single"/>
          </w:rPr>
          <w:t>www.biblio-online.ru/book/A50975B0-1122-45E1-BCD6-788E326489F5</w:t>
        </w:r>
        <w:r>
          <w:rPr>
            <w:u w:val="single"/>
          </w:rPr>
          <w:t>.</w:t>
        </w:r>
      </w:hyperlink>
    </w:p>
    <w:p w:rsidR="000B3AE2" w:rsidRDefault="000B3AE2" w:rsidP="000B3AE2">
      <w:pPr>
        <w:spacing w:line="278" w:lineRule="exact"/>
      </w:pPr>
    </w:p>
    <w:p w:rsidR="000B3AE2" w:rsidRDefault="000B3AE2" w:rsidP="000B3AE2">
      <w:pPr>
        <w:spacing w:line="0" w:lineRule="atLeast"/>
        <w:ind w:left="980"/>
      </w:pPr>
      <w:r>
        <w:t>б) дополнительная литература</w:t>
      </w:r>
    </w:p>
    <w:p w:rsidR="000B3AE2" w:rsidRDefault="000B3AE2" w:rsidP="000B3AE2">
      <w:pPr>
        <w:spacing w:line="12" w:lineRule="exact"/>
      </w:pPr>
    </w:p>
    <w:p w:rsidR="000B3AE2" w:rsidRDefault="000B3AE2" w:rsidP="000B3AE2">
      <w:pPr>
        <w:numPr>
          <w:ilvl w:val="0"/>
          <w:numId w:val="12"/>
        </w:numPr>
        <w:tabs>
          <w:tab w:val="left" w:pos="968"/>
        </w:tabs>
        <w:spacing w:line="236" w:lineRule="auto"/>
        <w:ind w:left="260" w:firstLine="429"/>
        <w:jc w:val="both"/>
      </w:pPr>
      <w:r>
        <w:t xml:space="preserve">Основы оценки стоимости имущества: учебник для студентов </w:t>
      </w:r>
      <w:proofErr w:type="spellStart"/>
      <w:r>
        <w:t>бакалавриата</w:t>
      </w:r>
      <w:proofErr w:type="spellEnd"/>
      <w:r>
        <w:t xml:space="preserve"> по на-</w:t>
      </w:r>
      <w:proofErr w:type="spellStart"/>
      <w:r>
        <w:t>правл</w:t>
      </w:r>
      <w:proofErr w:type="spellEnd"/>
      <w:r>
        <w:t>. "Экономика" / [авт.: М. А. Федотова и др.</w:t>
      </w:r>
      <w:proofErr w:type="gramStart"/>
      <w:r>
        <w:t>] ;</w:t>
      </w:r>
      <w:proofErr w:type="gramEnd"/>
      <w:r>
        <w:t xml:space="preserve"> под ред.: М. А. Федотовой, Т. В. </w:t>
      </w:r>
      <w:proofErr w:type="spellStart"/>
      <w:r>
        <w:t>Тазихи</w:t>
      </w:r>
      <w:proofErr w:type="spellEnd"/>
      <w:r>
        <w:t xml:space="preserve">-ной ; Фин. ун-т при Правительстве РФ. - </w:t>
      </w:r>
      <w:proofErr w:type="gramStart"/>
      <w:r>
        <w:t>М. :</w:t>
      </w:r>
      <w:proofErr w:type="gramEnd"/>
      <w:r>
        <w:t xml:space="preserve"> КНОРУС, 2014. - 272 с.</w:t>
      </w:r>
    </w:p>
    <w:p w:rsidR="000B3AE2" w:rsidRDefault="000B3AE2" w:rsidP="000B3AE2">
      <w:pPr>
        <w:spacing w:line="1" w:lineRule="exact"/>
      </w:pPr>
    </w:p>
    <w:p w:rsidR="000B3AE2" w:rsidRDefault="000B3AE2" w:rsidP="000B3AE2">
      <w:pPr>
        <w:numPr>
          <w:ilvl w:val="0"/>
          <w:numId w:val="12"/>
        </w:numPr>
        <w:tabs>
          <w:tab w:val="left" w:pos="980"/>
        </w:tabs>
        <w:spacing w:line="0" w:lineRule="atLeast"/>
        <w:ind w:left="980" w:hanging="291"/>
      </w:pPr>
      <w:r>
        <w:t xml:space="preserve">Управление   стоимостью   </w:t>
      </w:r>
      <w:proofErr w:type="gramStart"/>
      <w:r>
        <w:t xml:space="preserve">компании:   </w:t>
      </w:r>
      <w:proofErr w:type="gramEnd"/>
      <w:r>
        <w:t>учебно-практическое   пособие:   учебно-</w:t>
      </w:r>
    </w:p>
    <w:p w:rsidR="000B3AE2" w:rsidRDefault="000B3AE2" w:rsidP="000B3AE2">
      <w:pPr>
        <w:spacing w:line="234" w:lineRule="auto"/>
        <w:ind w:left="260"/>
        <w:rPr>
          <w:u w:val="single"/>
        </w:rPr>
      </w:pPr>
      <w:r>
        <w:t xml:space="preserve">практическое пособие - </w:t>
      </w:r>
      <w:proofErr w:type="gramStart"/>
      <w:r>
        <w:t>Ульяновск :</w:t>
      </w:r>
      <w:proofErr w:type="gramEnd"/>
      <w:r>
        <w:t xml:space="preserve"> </w:t>
      </w:r>
      <w:proofErr w:type="spellStart"/>
      <w:r>
        <w:t>УлГТУ</w:t>
      </w:r>
      <w:proofErr w:type="spellEnd"/>
      <w:r>
        <w:t xml:space="preserve">, 2014. – 147 [Электронный ресурс]. Режим </w:t>
      </w:r>
      <w:proofErr w:type="spellStart"/>
      <w:r>
        <w:t>дос</w:t>
      </w:r>
      <w:proofErr w:type="spellEnd"/>
      <w:r>
        <w:t xml:space="preserve">-тупа </w:t>
      </w:r>
      <w:hyperlink r:id="rId6" w:history="1">
        <w:r>
          <w:rPr>
            <w:color w:val="0000FF"/>
            <w:u w:val="single"/>
          </w:rPr>
          <w:t>https://biblioclub.ru/index.php?page=book_red&amp;id=363087</w:t>
        </w:r>
        <w:r>
          <w:rPr>
            <w:u w:val="single"/>
          </w:rPr>
          <w:t>.</w:t>
        </w:r>
      </w:hyperlink>
    </w:p>
    <w:p w:rsidR="000B3AE2" w:rsidRDefault="000B3AE2" w:rsidP="000B3AE2">
      <w:pPr>
        <w:spacing w:line="14" w:lineRule="exact"/>
      </w:pPr>
    </w:p>
    <w:p w:rsidR="000B3AE2" w:rsidRDefault="000B3AE2" w:rsidP="000B3AE2">
      <w:pPr>
        <w:numPr>
          <w:ilvl w:val="0"/>
          <w:numId w:val="13"/>
        </w:numPr>
        <w:tabs>
          <w:tab w:val="left" w:pos="968"/>
        </w:tabs>
        <w:spacing w:line="234" w:lineRule="auto"/>
        <w:ind w:left="260" w:firstLine="429"/>
      </w:pPr>
      <w:r>
        <w:t xml:space="preserve">Гусев, А. А. Стоимость бизнеса в системе стратегических управленческих решений: монография / А. А. Гусев. - </w:t>
      </w:r>
      <w:proofErr w:type="gramStart"/>
      <w:r>
        <w:t>М. :</w:t>
      </w:r>
      <w:proofErr w:type="gramEnd"/>
      <w:r>
        <w:t xml:space="preserve"> РИОР : ИНФРА-М, 2015. - 167 с. - (Научная мысль).</w:t>
      </w:r>
    </w:p>
    <w:p w:rsidR="000B3AE2" w:rsidRDefault="000B3AE2" w:rsidP="000B3AE2">
      <w:pPr>
        <w:spacing w:line="13" w:lineRule="exact"/>
      </w:pPr>
    </w:p>
    <w:p w:rsidR="000B3AE2" w:rsidRDefault="000B3AE2" w:rsidP="000B3AE2">
      <w:pPr>
        <w:numPr>
          <w:ilvl w:val="0"/>
          <w:numId w:val="13"/>
        </w:numPr>
        <w:tabs>
          <w:tab w:val="left" w:pos="968"/>
        </w:tabs>
        <w:spacing w:line="236" w:lineRule="auto"/>
        <w:ind w:left="260" w:firstLine="429"/>
        <w:jc w:val="both"/>
      </w:pPr>
      <w:r>
        <w:t xml:space="preserve">Брусов, П. Н. Финансовый менеджмент. Математические основы. Краткосрочная </w:t>
      </w:r>
      <w:proofErr w:type="gramStart"/>
      <w:r>
        <w:t>фи-</w:t>
      </w:r>
      <w:proofErr w:type="spellStart"/>
      <w:r>
        <w:t>нансовая</w:t>
      </w:r>
      <w:proofErr w:type="spellEnd"/>
      <w:proofErr w:type="gramEnd"/>
      <w:r>
        <w:t xml:space="preserve"> политика: учеб. пособие для студентов вузов / П. Н. Брусов, Т. В. Филатова. - 2-е изд., стер. - </w:t>
      </w:r>
      <w:proofErr w:type="gramStart"/>
      <w:r>
        <w:t>М. :</w:t>
      </w:r>
      <w:proofErr w:type="gramEnd"/>
      <w:r>
        <w:t xml:space="preserve"> КНОРУС, 2016. - 304 с. - (</w:t>
      </w:r>
      <w:proofErr w:type="spellStart"/>
      <w:r>
        <w:t>Бакалавриат</w:t>
      </w:r>
      <w:proofErr w:type="spellEnd"/>
      <w:r>
        <w:t>).</w:t>
      </w:r>
    </w:p>
    <w:p w:rsidR="000B3AE2" w:rsidRDefault="000B3AE2" w:rsidP="000B3AE2">
      <w:pPr>
        <w:spacing w:line="137" w:lineRule="exact"/>
      </w:pPr>
    </w:p>
    <w:p w:rsidR="000B3AE2" w:rsidRPr="00D31D3F" w:rsidRDefault="000B3AE2" w:rsidP="000B3AE2">
      <w:pPr>
        <w:spacing w:line="235" w:lineRule="auto"/>
        <w:ind w:left="260"/>
        <w:rPr>
          <w:rFonts w:eastAsia="Arial"/>
        </w:rPr>
      </w:pPr>
      <w:r w:rsidRPr="00D31D3F">
        <w:rPr>
          <w:rFonts w:eastAsia="Arial"/>
        </w:rPr>
        <w:t>Перечень ресурсов информационно - телекоммуникационной сети «Интернет»</w:t>
      </w:r>
    </w:p>
    <w:p w:rsidR="000B3AE2" w:rsidRDefault="000B3AE2" w:rsidP="000B3AE2">
      <w:pPr>
        <w:spacing w:line="116" w:lineRule="exact"/>
      </w:pPr>
    </w:p>
    <w:p w:rsidR="000B3AE2" w:rsidRDefault="000B3AE2" w:rsidP="000B3AE2">
      <w:pPr>
        <w:spacing w:line="0" w:lineRule="atLeast"/>
        <w:ind w:left="980"/>
      </w:pPr>
      <w:r>
        <w:t>а) полнотекстовые базы данных</w:t>
      </w:r>
    </w:p>
    <w:p w:rsidR="000B3AE2" w:rsidRDefault="000B3AE2" w:rsidP="000B3AE2">
      <w:pPr>
        <w:numPr>
          <w:ilvl w:val="0"/>
          <w:numId w:val="14"/>
        </w:numPr>
        <w:tabs>
          <w:tab w:val="left" w:pos="1160"/>
        </w:tabs>
        <w:spacing w:line="0" w:lineRule="atLeast"/>
        <w:ind w:left="1160" w:hanging="190"/>
      </w:pPr>
      <w:r>
        <w:t xml:space="preserve">Электронно-библиотечная система </w:t>
      </w:r>
      <w:proofErr w:type="spellStart"/>
      <w:r>
        <w:t>Юрайт</w:t>
      </w:r>
      <w:proofErr w:type="spellEnd"/>
      <w:r>
        <w:t>: https:// www.biblio-online.ru/</w:t>
      </w:r>
    </w:p>
    <w:p w:rsidR="000B3AE2" w:rsidRDefault="000B3AE2" w:rsidP="000B3AE2">
      <w:pPr>
        <w:numPr>
          <w:ilvl w:val="0"/>
          <w:numId w:val="14"/>
        </w:numPr>
        <w:tabs>
          <w:tab w:val="left" w:pos="1160"/>
        </w:tabs>
        <w:spacing w:line="0" w:lineRule="atLeast"/>
        <w:ind w:left="1160" w:hanging="190"/>
      </w:pPr>
      <w:r>
        <w:t xml:space="preserve">Электронно-библиотечная система РУКОНТ: </w:t>
      </w:r>
      <w:hyperlink r:id="rId7" w:history="1">
        <w:r>
          <w:rPr>
            <w:color w:val="0000FF"/>
            <w:u w:val="single"/>
          </w:rPr>
          <w:t>http://www.rucont.ru/</w:t>
        </w:r>
      </w:hyperlink>
    </w:p>
    <w:p w:rsidR="000B3AE2" w:rsidRDefault="000B3AE2" w:rsidP="000B3AE2">
      <w:pPr>
        <w:numPr>
          <w:ilvl w:val="0"/>
          <w:numId w:val="14"/>
        </w:numPr>
        <w:tabs>
          <w:tab w:val="left" w:pos="1160"/>
        </w:tabs>
        <w:spacing w:line="0" w:lineRule="atLeast"/>
        <w:ind w:left="1160" w:hanging="190"/>
      </w:pPr>
      <w:r>
        <w:t>Электронно-библиотечная система издательства «Лань»: https:// www.e.lanbook.com</w:t>
      </w:r>
    </w:p>
    <w:p w:rsidR="000B3AE2" w:rsidRDefault="000B3AE2" w:rsidP="000B3AE2">
      <w:pPr>
        <w:numPr>
          <w:ilvl w:val="0"/>
          <w:numId w:val="14"/>
        </w:numPr>
        <w:tabs>
          <w:tab w:val="left" w:pos="1160"/>
        </w:tabs>
        <w:spacing w:line="0" w:lineRule="atLeast"/>
        <w:ind w:left="1160" w:hanging="190"/>
      </w:pPr>
      <w:r>
        <w:t>Научная электронная библиотека (НЭБ) eLIBRARY.ru: http:/www.eLIBRARY.RU</w:t>
      </w:r>
    </w:p>
    <w:p w:rsidR="000B3AE2" w:rsidRDefault="000B3AE2" w:rsidP="000B3AE2">
      <w:pPr>
        <w:spacing w:line="0" w:lineRule="atLeast"/>
        <w:ind w:left="980"/>
      </w:pPr>
      <w:r>
        <w:t xml:space="preserve">б) </w:t>
      </w:r>
      <w:proofErr w:type="spellStart"/>
      <w:r>
        <w:t>интернет-ресурсы</w:t>
      </w:r>
      <w:proofErr w:type="spellEnd"/>
    </w:p>
    <w:p w:rsidR="000B3AE2" w:rsidRDefault="000B3AE2" w:rsidP="000B3AE2">
      <w:pPr>
        <w:spacing w:line="0" w:lineRule="atLeast"/>
        <w:ind w:left="980"/>
      </w:pPr>
      <w:r>
        <w:t xml:space="preserve">1) </w:t>
      </w:r>
      <w:hyperlink r:id="rId8" w:history="1">
        <w:r>
          <w:rPr>
            <w:color w:val="0000FF"/>
            <w:u w:val="single"/>
          </w:rPr>
          <w:t>http://www.cfin.ru/</w:t>
        </w:r>
        <w:r>
          <w:rPr>
            <w:u w:val="single"/>
          </w:rPr>
          <w:t xml:space="preserve"> </w:t>
        </w:r>
      </w:hyperlink>
      <w:r>
        <w:t>- информационный ресурс «Корпоративный менеджмент».</w:t>
      </w:r>
    </w:p>
    <w:p w:rsidR="000B3AE2" w:rsidRDefault="000B3AE2" w:rsidP="000B3AE2">
      <w:pPr>
        <w:spacing w:line="0" w:lineRule="atLeast"/>
        <w:ind w:left="980"/>
      </w:pPr>
      <w:r>
        <w:t xml:space="preserve">2) </w:t>
      </w:r>
      <w:hyperlink r:id="rId9" w:history="1">
        <w:r>
          <w:rPr>
            <w:color w:val="800080"/>
            <w:u w:val="single"/>
          </w:rPr>
          <w:t>http://www.finman.ru</w:t>
        </w:r>
        <w:r>
          <w:rPr>
            <w:u w:val="single"/>
          </w:rPr>
          <w:t xml:space="preserve"> </w:t>
        </w:r>
      </w:hyperlink>
      <w:r>
        <w:t>Журнал «Финансовый менеджмент».</w:t>
      </w:r>
    </w:p>
    <w:p w:rsidR="000B3AE2" w:rsidRDefault="000B3AE2" w:rsidP="000B3AE2">
      <w:pPr>
        <w:spacing w:line="0" w:lineRule="atLeast"/>
        <w:ind w:left="980"/>
      </w:pPr>
      <w:r>
        <w:t>3) http://www.appraiser.ru/ – вестник оценщика.</w:t>
      </w:r>
    </w:p>
    <w:p w:rsidR="000B3AE2" w:rsidRDefault="000B3AE2" w:rsidP="000B3AE2">
      <w:pPr>
        <w:spacing w:line="136" w:lineRule="exact"/>
      </w:pPr>
    </w:p>
    <w:p w:rsidR="000B3AE2" w:rsidRPr="00F317D6" w:rsidRDefault="000B3AE2" w:rsidP="000B3AE2">
      <w:pPr>
        <w:spacing w:line="312" w:lineRule="auto"/>
        <w:jc w:val="both"/>
        <w:rPr>
          <w:b/>
        </w:rPr>
      </w:pPr>
    </w:p>
    <w:p w:rsidR="00AC3E07" w:rsidRPr="00F317D6" w:rsidRDefault="00AC3E07" w:rsidP="00640CB5">
      <w:pPr>
        <w:pStyle w:val="3"/>
        <w:jc w:val="center"/>
      </w:pPr>
      <w:bookmarkStart w:id="0" w:name="_GoBack"/>
      <w:bookmarkEnd w:id="0"/>
    </w:p>
    <w:sectPr w:rsidR="00AC3E07" w:rsidRPr="00F317D6" w:rsidSect="00057646">
      <w:pgSz w:w="11900" w:h="16841"/>
      <w:pgMar w:top="1440" w:right="566" w:bottom="579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hybridMultilevel"/>
    <w:tmpl w:val="4516DD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419AC2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5577F8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1729"/>
    <w:multiLevelType w:val="multilevel"/>
    <w:tmpl w:val="5D2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02256"/>
    <w:rsid w:val="000255B4"/>
    <w:rsid w:val="00046C8B"/>
    <w:rsid w:val="00047E45"/>
    <w:rsid w:val="00057646"/>
    <w:rsid w:val="000B3AE2"/>
    <w:rsid w:val="000B4008"/>
    <w:rsid w:val="000E5474"/>
    <w:rsid w:val="000E7044"/>
    <w:rsid w:val="000F0B0D"/>
    <w:rsid w:val="000F5E5E"/>
    <w:rsid w:val="0011581F"/>
    <w:rsid w:val="00162006"/>
    <w:rsid w:val="001D323D"/>
    <w:rsid w:val="001E1B17"/>
    <w:rsid w:val="001E4E81"/>
    <w:rsid w:val="00205931"/>
    <w:rsid w:val="00221086"/>
    <w:rsid w:val="00245088"/>
    <w:rsid w:val="00246D55"/>
    <w:rsid w:val="00294FBB"/>
    <w:rsid w:val="002973A5"/>
    <w:rsid w:val="002A3E4C"/>
    <w:rsid w:val="002E6501"/>
    <w:rsid w:val="002F0962"/>
    <w:rsid w:val="00332CA9"/>
    <w:rsid w:val="00364996"/>
    <w:rsid w:val="0038304B"/>
    <w:rsid w:val="003A1585"/>
    <w:rsid w:val="003A1F73"/>
    <w:rsid w:val="003A6225"/>
    <w:rsid w:val="003A6811"/>
    <w:rsid w:val="003B1A3D"/>
    <w:rsid w:val="003D2A60"/>
    <w:rsid w:val="003F1B9D"/>
    <w:rsid w:val="00425B44"/>
    <w:rsid w:val="0043581B"/>
    <w:rsid w:val="0045044A"/>
    <w:rsid w:val="00453A95"/>
    <w:rsid w:val="00453EE5"/>
    <w:rsid w:val="004802E4"/>
    <w:rsid w:val="00496D7D"/>
    <w:rsid w:val="004F6F0A"/>
    <w:rsid w:val="0051546E"/>
    <w:rsid w:val="00576619"/>
    <w:rsid w:val="005F158F"/>
    <w:rsid w:val="0062721E"/>
    <w:rsid w:val="00627636"/>
    <w:rsid w:val="0064067A"/>
    <w:rsid w:val="00640CB5"/>
    <w:rsid w:val="006768A9"/>
    <w:rsid w:val="00685A47"/>
    <w:rsid w:val="00693FD4"/>
    <w:rsid w:val="00694737"/>
    <w:rsid w:val="006D7224"/>
    <w:rsid w:val="006E3080"/>
    <w:rsid w:val="006E7A98"/>
    <w:rsid w:val="006F0999"/>
    <w:rsid w:val="00704451"/>
    <w:rsid w:val="0073096D"/>
    <w:rsid w:val="007334B4"/>
    <w:rsid w:val="00750766"/>
    <w:rsid w:val="00750AF6"/>
    <w:rsid w:val="007947BF"/>
    <w:rsid w:val="007973BB"/>
    <w:rsid w:val="007B2CF0"/>
    <w:rsid w:val="007B72A3"/>
    <w:rsid w:val="007D4EDA"/>
    <w:rsid w:val="007D6B99"/>
    <w:rsid w:val="007E571C"/>
    <w:rsid w:val="007E766D"/>
    <w:rsid w:val="0085601A"/>
    <w:rsid w:val="008A6635"/>
    <w:rsid w:val="008C301B"/>
    <w:rsid w:val="008C65B1"/>
    <w:rsid w:val="008D2C69"/>
    <w:rsid w:val="008E47EB"/>
    <w:rsid w:val="008F5D03"/>
    <w:rsid w:val="00960DA1"/>
    <w:rsid w:val="009648F5"/>
    <w:rsid w:val="009664CE"/>
    <w:rsid w:val="00982239"/>
    <w:rsid w:val="009A5ADB"/>
    <w:rsid w:val="009D3039"/>
    <w:rsid w:val="009D79C5"/>
    <w:rsid w:val="009E05B0"/>
    <w:rsid w:val="009F795D"/>
    <w:rsid w:val="00A1222F"/>
    <w:rsid w:val="00A31493"/>
    <w:rsid w:val="00A460BA"/>
    <w:rsid w:val="00A5781F"/>
    <w:rsid w:val="00A6099B"/>
    <w:rsid w:val="00A71035"/>
    <w:rsid w:val="00A9349F"/>
    <w:rsid w:val="00AC3E07"/>
    <w:rsid w:val="00AD0C60"/>
    <w:rsid w:val="00AE7C5E"/>
    <w:rsid w:val="00AF0F40"/>
    <w:rsid w:val="00B13061"/>
    <w:rsid w:val="00B164B9"/>
    <w:rsid w:val="00B2217F"/>
    <w:rsid w:val="00B30DE6"/>
    <w:rsid w:val="00B56EB3"/>
    <w:rsid w:val="00B57762"/>
    <w:rsid w:val="00B638F9"/>
    <w:rsid w:val="00B6490D"/>
    <w:rsid w:val="00B72ECA"/>
    <w:rsid w:val="00B84DD5"/>
    <w:rsid w:val="00C06DEF"/>
    <w:rsid w:val="00C25D05"/>
    <w:rsid w:val="00C30351"/>
    <w:rsid w:val="00C33402"/>
    <w:rsid w:val="00C457C5"/>
    <w:rsid w:val="00C90FD1"/>
    <w:rsid w:val="00D145CA"/>
    <w:rsid w:val="00D31D3F"/>
    <w:rsid w:val="00D52006"/>
    <w:rsid w:val="00D6206D"/>
    <w:rsid w:val="00D72A72"/>
    <w:rsid w:val="00D84F8E"/>
    <w:rsid w:val="00D90D8C"/>
    <w:rsid w:val="00D9212D"/>
    <w:rsid w:val="00DA7D4F"/>
    <w:rsid w:val="00DB5B71"/>
    <w:rsid w:val="00E43FC0"/>
    <w:rsid w:val="00E538BE"/>
    <w:rsid w:val="00E62355"/>
    <w:rsid w:val="00E75000"/>
    <w:rsid w:val="00E76AA8"/>
    <w:rsid w:val="00ED533D"/>
    <w:rsid w:val="00EE7222"/>
    <w:rsid w:val="00F1725A"/>
    <w:rsid w:val="00F317D6"/>
    <w:rsid w:val="00F3549D"/>
    <w:rsid w:val="00F53CA3"/>
    <w:rsid w:val="00F57DFC"/>
    <w:rsid w:val="00F739F2"/>
    <w:rsid w:val="00F76A70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60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co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3630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-online.ru/book/A50975B0-1122-45E1-BCD6-788E326489F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n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46</cp:revision>
  <cp:lastPrinted>2016-05-06T12:53:00Z</cp:lastPrinted>
  <dcterms:created xsi:type="dcterms:W3CDTF">2016-05-05T12:39:00Z</dcterms:created>
  <dcterms:modified xsi:type="dcterms:W3CDTF">2021-03-23T08:49:00Z</dcterms:modified>
</cp:coreProperties>
</file>